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8ED" w:rsidRDefault="006D38ED" w:rsidP="006D38ED">
      <w:pPr>
        <w:pStyle w:val="Default"/>
      </w:pPr>
    </w:p>
    <w:p w:rsidR="006D38ED" w:rsidRDefault="006D38ED" w:rsidP="006D38ED">
      <w:pPr>
        <w:pStyle w:val="Default"/>
        <w:rPr>
          <w:b/>
          <w:bCs/>
          <w:sz w:val="23"/>
          <w:szCs w:val="23"/>
        </w:rPr>
      </w:pPr>
      <w:r>
        <w:t xml:space="preserve"> </w:t>
      </w:r>
      <w:r>
        <w:rPr>
          <w:b/>
          <w:bCs/>
          <w:sz w:val="23"/>
          <w:szCs w:val="23"/>
        </w:rPr>
        <w:t>AGB (Allgemeine Geschäftsbedingungen)</w:t>
      </w:r>
    </w:p>
    <w:p w:rsidR="006D38ED" w:rsidRDefault="006D38ED" w:rsidP="006D38ED">
      <w:pPr>
        <w:pStyle w:val="Default"/>
        <w:rPr>
          <w:b/>
          <w:bCs/>
          <w:sz w:val="23"/>
          <w:szCs w:val="23"/>
        </w:rPr>
      </w:pPr>
      <w:r>
        <w:rPr>
          <w:b/>
          <w:bCs/>
          <w:sz w:val="23"/>
          <w:szCs w:val="23"/>
        </w:rPr>
        <w:t xml:space="preserve"> </w:t>
      </w:r>
    </w:p>
    <w:p w:rsidR="006D38ED" w:rsidRDefault="006D38ED" w:rsidP="006D38ED">
      <w:pPr>
        <w:pStyle w:val="Default"/>
        <w:rPr>
          <w:sz w:val="23"/>
          <w:szCs w:val="23"/>
        </w:rPr>
      </w:pPr>
    </w:p>
    <w:p w:rsidR="006D38ED" w:rsidRDefault="006D38ED" w:rsidP="006D38ED">
      <w:pPr>
        <w:rPr>
          <w:b/>
          <w:bCs/>
        </w:rPr>
      </w:pPr>
      <w:r>
        <w:rPr>
          <w:b/>
          <w:bCs/>
        </w:rPr>
        <w:t xml:space="preserve">Teilnahmebedingungen </w:t>
      </w:r>
    </w:p>
    <w:p w:rsidR="006D38ED" w:rsidRDefault="006D38ED" w:rsidP="006D38ED">
      <w:r>
        <w:t xml:space="preserve">Die Veranstaltung dient der Fortbildung und ist keine psychotherapeutische Behandlung. Voraussetzung für die Teilnahme an den Seminaren ist eine normale psychische und physische Belastbarkeit, die die Teilnehmer/innen vor der Anmeldung in eigener Verantwortung abklären müssen. Um eine vertrauensvolle Zusammenarbeit zu ermöglichen, verpflichten sich die Teilnehmer/innen, keine persönlichen Informationen aus der Gruppe hinauszutragen. </w:t>
      </w:r>
    </w:p>
    <w:p w:rsidR="006D38ED" w:rsidRDefault="006D38ED" w:rsidP="006D38ED"/>
    <w:p w:rsidR="006D38ED" w:rsidRDefault="006D38ED" w:rsidP="006D38ED">
      <w:pPr>
        <w:rPr>
          <w:b/>
          <w:bCs/>
        </w:rPr>
      </w:pPr>
      <w:r>
        <w:rPr>
          <w:b/>
          <w:bCs/>
        </w:rPr>
        <w:t xml:space="preserve">Kosten </w:t>
      </w:r>
    </w:p>
    <w:p w:rsidR="006D38ED" w:rsidRDefault="006D38ED" w:rsidP="006D38ED">
      <w:r>
        <w:t xml:space="preserve">Die Fortbildungsgebühr von 590 € wird sechs Wochen vor Veranstaltungsbeginn in Rechnung gestellt. Bitte beachten Sie: Übernachtung und Verpflegung sind nicht in der Fortbildungsgebühr enthalten und Sache der Teilnehmenden. </w:t>
      </w:r>
    </w:p>
    <w:p w:rsidR="006D38ED" w:rsidRDefault="006D38ED" w:rsidP="006D38ED"/>
    <w:p w:rsidR="006D38ED" w:rsidRDefault="006D38ED" w:rsidP="006D38ED">
      <w:pPr>
        <w:rPr>
          <w:b/>
          <w:bCs/>
        </w:rPr>
      </w:pPr>
      <w:r>
        <w:rPr>
          <w:b/>
          <w:bCs/>
        </w:rPr>
        <w:t>Rücktrittsbedingungen</w:t>
      </w:r>
    </w:p>
    <w:p w:rsidR="006D38ED" w:rsidRDefault="006D38ED" w:rsidP="006D38ED">
      <w:r>
        <w:rPr>
          <w:b/>
          <w:bCs/>
        </w:rPr>
        <w:t xml:space="preserve"> </w:t>
      </w:r>
      <w:r>
        <w:t>Ein Rücktritt von der Veranstaltung „ZRM Grundkurs Intensiv“ vom</w:t>
      </w:r>
      <w:r w:rsidR="00F14864">
        <w:t xml:space="preserve"> 30</w:t>
      </w:r>
      <w:r>
        <w:t>.</w:t>
      </w:r>
      <w:r w:rsidR="00F14864">
        <w:t>11.</w:t>
      </w:r>
      <w:r>
        <w:t xml:space="preserve"> </w:t>
      </w:r>
      <w:r w:rsidR="00321DE2">
        <w:t xml:space="preserve">- </w:t>
      </w:r>
      <w:r w:rsidR="00F14864">
        <w:t>02</w:t>
      </w:r>
      <w:r>
        <w:t>.</w:t>
      </w:r>
      <w:r w:rsidR="00F14864">
        <w:t>Dez</w:t>
      </w:r>
      <w:bookmarkStart w:id="0" w:name="_GoBack"/>
      <w:bookmarkEnd w:id="0"/>
      <w:r w:rsidR="00F14864">
        <w:t>ember</w:t>
      </w:r>
      <w:r>
        <w:t xml:space="preserve"> 2018 muss schriftlich mitgeteilt werden. Bei Abmeldung nach dem 10. November 2018 (Datum des Poststempels bzw. der Email) beträgt die Ausfallgebühr 200 €, bei Abmeldung nach dem nach dem 20. November muss die volle Teilnahmegebühr von 590,- € gezahlt werden. Ihre Abmeldung/Umbuchung verursacht keine Ausfallgebühr, wenn Sie eine Ersatzperson für die gebuchte Veranstaltung vermitteln können. Die Nichtbezahlung des Teilnahmeentgelts wird nicht als Stornierung anerkannt. </w:t>
      </w:r>
    </w:p>
    <w:p w:rsidR="006D38ED" w:rsidRDefault="006D38ED" w:rsidP="006D38ED"/>
    <w:p w:rsidR="006D38ED" w:rsidRDefault="006D38ED" w:rsidP="006D38ED">
      <w:pPr>
        <w:rPr>
          <w:b/>
          <w:bCs/>
        </w:rPr>
      </w:pPr>
      <w:r>
        <w:rPr>
          <w:b/>
          <w:bCs/>
        </w:rPr>
        <w:t xml:space="preserve">Absage der Veranstaltung </w:t>
      </w:r>
    </w:p>
    <w:p w:rsidR="004448C3" w:rsidRDefault="006D38ED" w:rsidP="006D38ED">
      <w:r>
        <w:t>Wenn die Mindestteilnehmer/innenzahl nicht erreicht wird oder die Dozentin wegen Krankheit verhindert ist, behalte ich mir vor, die Veranstaltung zu stornieren. Eine schon bezahlte Gebühr wird in diesem Falle vollständig zurückerstattet. Zu weiteren Zahlungen bin ich in diesem Fall nicht verpflichtet.</w:t>
      </w:r>
    </w:p>
    <w:sectPr w:rsidR="004448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02494"/>
    <w:multiLevelType w:val="multilevel"/>
    <w:tmpl w:val="E6803F7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ED"/>
    <w:rsid w:val="00321DE2"/>
    <w:rsid w:val="004448C3"/>
    <w:rsid w:val="006D38ED"/>
    <w:rsid w:val="00E17627"/>
    <w:rsid w:val="00F14864"/>
    <w:rsid w:val="00F816E7"/>
    <w:rsid w:val="00F93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F816E7"/>
    <w:pPr>
      <w:keepNext/>
      <w:keepLines/>
      <w:numPr>
        <w:numId w:val="4"/>
      </w:numPr>
      <w:spacing w:before="480" w:after="0"/>
      <w:outlineLvl w:val="0"/>
    </w:pPr>
    <w:rPr>
      <w:rFonts w:eastAsiaTheme="majorEastAsia" w:cstheme="majorBidi"/>
      <w:b/>
      <w:bCs/>
      <w:sz w:val="24"/>
      <w:szCs w:val="28"/>
    </w:rPr>
  </w:style>
  <w:style w:type="paragraph" w:styleId="berschrift2">
    <w:name w:val="heading 2"/>
    <w:basedOn w:val="Standard"/>
    <w:next w:val="Standard"/>
    <w:link w:val="berschrift2Zchn"/>
    <w:autoRedefine/>
    <w:uiPriority w:val="9"/>
    <w:unhideWhenUsed/>
    <w:qFormat/>
    <w:rsid w:val="00F816E7"/>
    <w:pPr>
      <w:keepNext/>
      <w:keepLines/>
      <w:numPr>
        <w:ilvl w:val="1"/>
        <w:numId w:val="4"/>
      </w:numPr>
      <w:spacing w:before="200" w:after="0"/>
      <w:outlineLvl w:val="1"/>
    </w:pPr>
    <w:rPr>
      <w:rFonts w:asciiTheme="majorHAnsi" w:eastAsiaTheme="majorEastAsia" w:hAnsiTheme="majorHAnsi" w:cstheme="majorBidi"/>
      <w:b/>
      <w:bCs/>
      <w:sz w:val="24"/>
      <w:szCs w:val="26"/>
    </w:rPr>
  </w:style>
  <w:style w:type="paragraph" w:styleId="berschrift4">
    <w:name w:val="heading 4"/>
    <w:basedOn w:val="Standard"/>
    <w:next w:val="Standard"/>
    <w:link w:val="berschrift4Zchn"/>
    <w:autoRedefine/>
    <w:uiPriority w:val="9"/>
    <w:unhideWhenUsed/>
    <w:qFormat/>
    <w:rsid w:val="00F816E7"/>
    <w:pPr>
      <w:keepNext/>
      <w:keepLines/>
      <w:numPr>
        <w:ilvl w:val="3"/>
        <w:numId w:val="3"/>
      </w:numPr>
      <w:spacing w:before="200" w:after="0"/>
      <w:outlineLvl w:val="3"/>
    </w:pPr>
    <w:rPr>
      <w:rFonts w:eastAsiaTheme="majorEastAsia" w:cstheme="majorBidi"/>
      <w:b/>
      <w:bCs/>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16E7"/>
    <w:rPr>
      <w:rFonts w:eastAsiaTheme="majorEastAsia" w:cstheme="majorBidi"/>
      <w:b/>
      <w:bCs/>
      <w:sz w:val="24"/>
      <w:szCs w:val="28"/>
    </w:rPr>
  </w:style>
  <w:style w:type="paragraph" w:styleId="Titel">
    <w:name w:val="Title"/>
    <w:basedOn w:val="Standard"/>
    <w:next w:val="Standard"/>
    <w:link w:val="TitelZchn"/>
    <w:autoRedefine/>
    <w:uiPriority w:val="10"/>
    <w:qFormat/>
    <w:rsid w:val="00F816E7"/>
    <w:pPr>
      <w:pBdr>
        <w:bottom w:val="single" w:sz="8" w:space="4" w:color="4F81BD" w:themeColor="accent1"/>
      </w:pBdr>
      <w:spacing w:after="300" w:line="240" w:lineRule="auto"/>
      <w:contextualSpacing/>
    </w:pPr>
    <w:rPr>
      <w:rFonts w:ascii="Arial" w:eastAsiaTheme="majorEastAsia" w:hAnsi="Arial" w:cstheme="majorBidi"/>
      <w:b/>
      <w:spacing w:val="5"/>
      <w:kern w:val="28"/>
      <w:sz w:val="28"/>
      <w:szCs w:val="52"/>
    </w:rPr>
  </w:style>
  <w:style w:type="character" w:customStyle="1" w:styleId="TitelZchn">
    <w:name w:val="Titel Zchn"/>
    <w:basedOn w:val="Absatz-Standardschriftart"/>
    <w:link w:val="Titel"/>
    <w:uiPriority w:val="10"/>
    <w:rsid w:val="00F816E7"/>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F816E7"/>
    <w:rPr>
      <w:rFonts w:asciiTheme="majorHAnsi" w:eastAsiaTheme="majorEastAsia" w:hAnsiTheme="majorHAnsi" w:cstheme="majorBidi"/>
      <w:b/>
      <w:bCs/>
      <w:sz w:val="24"/>
      <w:szCs w:val="26"/>
    </w:rPr>
  </w:style>
  <w:style w:type="character" w:customStyle="1" w:styleId="berschrift4Zchn">
    <w:name w:val="Überschrift 4 Zchn"/>
    <w:basedOn w:val="Absatz-Standardschriftart"/>
    <w:link w:val="berschrift4"/>
    <w:uiPriority w:val="9"/>
    <w:rsid w:val="00F816E7"/>
    <w:rPr>
      <w:rFonts w:eastAsiaTheme="majorEastAsia" w:cstheme="majorBidi"/>
      <w:b/>
      <w:bCs/>
      <w:iCs/>
      <w:sz w:val="24"/>
    </w:rPr>
  </w:style>
  <w:style w:type="paragraph" w:customStyle="1" w:styleId="Default">
    <w:name w:val="Default"/>
    <w:rsid w:val="006D38E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F816E7"/>
    <w:pPr>
      <w:keepNext/>
      <w:keepLines/>
      <w:numPr>
        <w:numId w:val="4"/>
      </w:numPr>
      <w:spacing w:before="480" w:after="0"/>
      <w:outlineLvl w:val="0"/>
    </w:pPr>
    <w:rPr>
      <w:rFonts w:eastAsiaTheme="majorEastAsia" w:cstheme="majorBidi"/>
      <w:b/>
      <w:bCs/>
      <w:sz w:val="24"/>
      <w:szCs w:val="28"/>
    </w:rPr>
  </w:style>
  <w:style w:type="paragraph" w:styleId="berschrift2">
    <w:name w:val="heading 2"/>
    <w:basedOn w:val="Standard"/>
    <w:next w:val="Standard"/>
    <w:link w:val="berschrift2Zchn"/>
    <w:autoRedefine/>
    <w:uiPriority w:val="9"/>
    <w:unhideWhenUsed/>
    <w:qFormat/>
    <w:rsid w:val="00F816E7"/>
    <w:pPr>
      <w:keepNext/>
      <w:keepLines/>
      <w:numPr>
        <w:ilvl w:val="1"/>
        <w:numId w:val="4"/>
      </w:numPr>
      <w:spacing w:before="200" w:after="0"/>
      <w:outlineLvl w:val="1"/>
    </w:pPr>
    <w:rPr>
      <w:rFonts w:asciiTheme="majorHAnsi" w:eastAsiaTheme="majorEastAsia" w:hAnsiTheme="majorHAnsi" w:cstheme="majorBidi"/>
      <w:b/>
      <w:bCs/>
      <w:sz w:val="24"/>
      <w:szCs w:val="26"/>
    </w:rPr>
  </w:style>
  <w:style w:type="paragraph" w:styleId="berschrift4">
    <w:name w:val="heading 4"/>
    <w:basedOn w:val="Standard"/>
    <w:next w:val="Standard"/>
    <w:link w:val="berschrift4Zchn"/>
    <w:autoRedefine/>
    <w:uiPriority w:val="9"/>
    <w:unhideWhenUsed/>
    <w:qFormat/>
    <w:rsid w:val="00F816E7"/>
    <w:pPr>
      <w:keepNext/>
      <w:keepLines/>
      <w:numPr>
        <w:ilvl w:val="3"/>
        <w:numId w:val="3"/>
      </w:numPr>
      <w:spacing w:before="200" w:after="0"/>
      <w:outlineLvl w:val="3"/>
    </w:pPr>
    <w:rPr>
      <w:rFonts w:eastAsiaTheme="majorEastAsia" w:cstheme="majorBidi"/>
      <w:b/>
      <w:bCs/>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816E7"/>
    <w:rPr>
      <w:rFonts w:eastAsiaTheme="majorEastAsia" w:cstheme="majorBidi"/>
      <w:b/>
      <w:bCs/>
      <w:sz w:val="24"/>
      <w:szCs w:val="28"/>
    </w:rPr>
  </w:style>
  <w:style w:type="paragraph" w:styleId="Titel">
    <w:name w:val="Title"/>
    <w:basedOn w:val="Standard"/>
    <w:next w:val="Standard"/>
    <w:link w:val="TitelZchn"/>
    <w:autoRedefine/>
    <w:uiPriority w:val="10"/>
    <w:qFormat/>
    <w:rsid w:val="00F816E7"/>
    <w:pPr>
      <w:pBdr>
        <w:bottom w:val="single" w:sz="8" w:space="4" w:color="4F81BD" w:themeColor="accent1"/>
      </w:pBdr>
      <w:spacing w:after="300" w:line="240" w:lineRule="auto"/>
      <w:contextualSpacing/>
    </w:pPr>
    <w:rPr>
      <w:rFonts w:ascii="Arial" w:eastAsiaTheme="majorEastAsia" w:hAnsi="Arial" w:cstheme="majorBidi"/>
      <w:b/>
      <w:spacing w:val="5"/>
      <w:kern w:val="28"/>
      <w:sz w:val="28"/>
      <w:szCs w:val="52"/>
    </w:rPr>
  </w:style>
  <w:style w:type="character" w:customStyle="1" w:styleId="TitelZchn">
    <w:name w:val="Titel Zchn"/>
    <w:basedOn w:val="Absatz-Standardschriftart"/>
    <w:link w:val="Titel"/>
    <w:uiPriority w:val="10"/>
    <w:rsid w:val="00F816E7"/>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F816E7"/>
    <w:rPr>
      <w:rFonts w:asciiTheme="majorHAnsi" w:eastAsiaTheme="majorEastAsia" w:hAnsiTheme="majorHAnsi" w:cstheme="majorBidi"/>
      <w:b/>
      <w:bCs/>
      <w:sz w:val="24"/>
      <w:szCs w:val="26"/>
    </w:rPr>
  </w:style>
  <w:style w:type="character" w:customStyle="1" w:styleId="berschrift4Zchn">
    <w:name w:val="Überschrift 4 Zchn"/>
    <w:basedOn w:val="Absatz-Standardschriftart"/>
    <w:link w:val="berschrift4"/>
    <w:uiPriority w:val="9"/>
    <w:rsid w:val="00F816E7"/>
    <w:rPr>
      <w:rFonts w:eastAsiaTheme="majorEastAsia" w:cstheme="majorBidi"/>
      <w:b/>
      <w:bCs/>
      <w:iCs/>
      <w:sz w:val="24"/>
    </w:rPr>
  </w:style>
  <w:style w:type="paragraph" w:customStyle="1" w:styleId="Default">
    <w:name w:val="Default"/>
    <w:rsid w:val="006D38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Gottfried Groener IT-Dienstleistungen &amp; Datenschutz</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Schilling</dc:creator>
  <cp:lastModifiedBy>Ruth Schilling</cp:lastModifiedBy>
  <cp:revision>2</cp:revision>
  <dcterms:created xsi:type="dcterms:W3CDTF">2018-05-03T08:19:00Z</dcterms:created>
  <dcterms:modified xsi:type="dcterms:W3CDTF">2018-05-03T08:19:00Z</dcterms:modified>
</cp:coreProperties>
</file>